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153472E5" w:rsidR="00D61F1B" w:rsidRPr="00B264EC" w:rsidRDefault="00D61F1B" w:rsidP="00003297">
      <w:pPr>
        <w:jc w:val="right"/>
      </w:pPr>
      <w:r w:rsidRPr="00B264EC">
        <w:t xml:space="preserve">Warszawa, </w:t>
      </w:r>
      <w:r w:rsidR="00560655">
        <w:t>2</w:t>
      </w:r>
      <w:r w:rsidR="00600ECE">
        <w:t>2</w:t>
      </w:r>
      <w:r w:rsidR="00C43F20">
        <w:t>.0</w:t>
      </w:r>
      <w:r w:rsidR="00014163">
        <w:t>2</w:t>
      </w:r>
      <w:r w:rsidR="00C43F20">
        <w:t>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587915C5" w:rsidR="00BD4577" w:rsidRDefault="00B87A0F" w:rsidP="00BD4577">
      <w:pPr>
        <w:jc w:val="center"/>
        <w:rPr>
          <w:b/>
          <w:bCs/>
        </w:rPr>
      </w:pPr>
      <w:r>
        <w:rPr>
          <w:b/>
          <w:bCs/>
        </w:rPr>
        <w:t>Na górze róże, na dole fiołki</w:t>
      </w:r>
      <w:r w:rsidR="00CE5AC4">
        <w:rPr>
          <w:b/>
          <w:bCs/>
        </w:rPr>
        <w:t>…</w:t>
      </w:r>
    </w:p>
    <w:p w14:paraId="7C52FDAF" w14:textId="093004BF" w:rsidR="004E606C" w:rsidRDefault="00AE3795" w:rsidP="00BD4577">
      <w:pPr>
        <w:jc w:val="center"/>
        <w:rPr>
          <w:b/>
          <w:bCs/>
        </w:rPr>
      </w:pPr>
      <w:r>
        <w:rPr>
          <w:b/>
          <w:bCs/>
        </w:rPr>
        <w:t>Ekstrakty kwiatowe w kremach</w:t>
      </w:r>
      <w:r w:rsidR="00277859">
        <w:rPr>
          <w:b/>
          <w:bCs/>
        </w:rPr>
        <w:t xml:space="preserve"> do twarzy</w:t>
      </w:r>
      <w:r>
        <w:rPr>
          <w:b/>
          <w:bCs/>
        </w:rPr>
        <w:t xml:space="preserve"> i hydrolatach</w:t>
      </w:r>
    </w:p>
    <w:p w14:paraId="6F9D4870" w14:textId="7895DD66" w:rsidR="00931471" w:rsidRDefault="00931471" w:rsidP="00283A29">
      <w:pPr>
        <w:jc w:val="both"/>
        <w:rPr>
          <w:b/>
          <w:bCs/>
        </w:rPr>
      </w:pPr>
    </w:p>
    <w:p w14:paraId="76FC26C5" w14:textId="280EC136" w:rsidR="007F5952" w:rsidRDefault="00692518" w:rsidP="00283A29">
      <w:pPr>
        <w:jc w:val="both"/>
        <w:rPr>
          <w:b/>
          <w:bCs/>
        </w:rPr>
      </w:pPr>
      <w:r>
        <w:rPr>
          <w:b/>
          <w:bCs/>
        </w:rPr>
        <w:t xml:space="preserve">Nasze babcie wierzyły w moc kwiatów i </w:t>
      </w:r>
      <w:r w:rsidR="00C92B51">
        <w:rPr>
          <w:b/>
          <w:bCs/>
        </w:rPr>
        <w:t xml:space="preserve">z powodzeniem </w:t>
      </w:r>
      <w:r>
        <w:rPr>
          <w:b/>
          <w:bCs/>
        </w:rPr>
        <w:t>stosowały je do</w:t>
      </w:r>
      <w:r w:rsidR="00CF5BC5">
        <w:rPr>
          <w:b/>
          <w:bCs/>
        </w:rPr>
        <w:t xml:space="preserve"> pielęgnacji </w:t>
      </w:r>
      <w:r w:rsidR="009D22A8">
        <w:rPr>
          <w:b/>
          <w:bCs/>
        </w:rPr>
        <w:t>t</w:t>
      </w:r>
      <w:r w:rsidR="00CF5BC5">
        <w:rPr>
          <w:b/>
          <w:bCs/>
        </w:rPr>
        <w:t xml:space="preserve">warzy. </w:t>
      </w:r>
      <w:r w:rsidR="00C92B51">
        <w:rPr>
          <w:b/>
          <w:bCs/>
        </w:rPr>
        <w:t>Kwiatowe ekstrakty normalizują, nawilżają</w:t>
      </w:r>
      <w:r w:rsidR="009D22A8">
        <w:rPr>
          <w:b/>
          <w:bCs/>
        </w:rPr>
        <w:t xml:space="preserve"> i </w:t>
      </w:r>
      <w:r w:rsidR="00C92B51">
        <w:rPr>
          <w:b/>
          <w:bCs/>
        </w:rPr>
        <w:t>regenerują skórę</w:t>
      </w:r>
      <w:r w:rsidR="009D22A8">
        <w:rPr>
          <w:b/>
          <w:bCs/>
        </w:rPr>
        <w:t>, a także wykazują działanie przeciwzmarszczkowe. Rynek beauty pokochał kwiaty</w:t>
      </w:r>
      <w:r w:rsidR="00BB788A">
        <w:rPr>
          <w:b/>
          <w:bCs/>
        </w:rPr>
        <w:t>, a trendy pokazują powrót do tradycji</w:t>
      </w:r>
      <w:r w:rsidR="003E026B">
        <w:rPr>
          <w:b/>
          <w:bCs/>
        </w:rPr>
        <w:t xml:space="preserve">. </w:t>
      </w:r>
      <w:r w:rsidR="007F5952">
        <w:rPr>
          <w:b/>
          <w:bCs/>
        </w:rPr>
        <w:t>Jak</w:t>
      </w:r>
      <w:r w:rsidR="00221BD4">
        <w:rPr>
          <w:b/>
          <w:bCs/>
        </w:rPr>
        <w:t> </w:t>
      </w:r>
      <w:r w:rsidR="00EE7679">
        <w:rPr>
          <w:b/>
          <w:bCs/>
        </w:rPr>
        <w:t>skutecznie</w:t>
      </w:r>
      <w:r w:rsidR="007F5952">
        <w:rPr>
          <w:b/>
          <w:bCs/>
        </w:rPr>
        <w:t xml:space="preserve"> dostarczyć cerze kwiatowych, cennych składników? Kosmetolodzy wskazują na duet: kremy i hydrolaty.</w:t>
      </w:r>
    </w:p>
    <w:p w14:paraId="7F6352A8" w14:textId="5D1DBF94" w:rsidR="008D699C" w:rsidRPr="003E026B" w:rsidRDefault="00193F56" w:rsidP="00283A29">
      <w:pPr>
        <w:jc w:val="both"/>
        <w:rPr>
          <w:b/>
          <w:bCs/>
        </w:rPr>
      </w:pPr>
      <w:r w:rsidRPr="00622E66">
        <w:t xml:space="preserve">Na górze róże, na dole fiołki… czyli dziecięca wyliczanka, którą znamy </w:t>
      </w:r>
      <w:r w:rsidR="008D5910">
        <w:t>z najcieplejszych wspomnień</w:t>
      </w:r>
      <w:r w:rsidR="008B686D" w:rsidRPr="00622E66">
        <w:t xml:space="preserve">. Kojarzy się z beztroską, wakacyjnymi zabawami </w:t>
      </w:r>
      <w:r w:rsidR="00FA0306" w:rsidRPr="00622E66">
        <w:t>na łąkach i w ogrodach. A powinna kojarzyć się</w:t>
      </w:r>
      <w:r w:rsidR="00622E66">
        <w:t>…</w:t>
      </w:r>
      <w:r w:rsidR="00FA0306" w:rsidRPr="00622E66">
        <w:t xml:space="preserve"> także</w:t>
      </w:r>
      <w:r w:rsidR="001C32A1">
        <w:t> </w:t>
      </w:r>
      <w:r w:rsidR="00FA0306" w:rsidRPr="00622E66">
        <w:t>z</w:t>
      </w:r>
      <w:r w:rsidR="001C32A1">
        <w:t> </w:t>
      </w:r>
      <w:r w:rsidR="00FA0306" w:rsidRPr="00622E66">
        <w:t>pielęgnacją twarzy</w:t>
      </w:r>
      <w:r w:rsidR="00622E66">
        <w:t>!</w:t>
      </w:r>
      <w:r w:rsidR="0068254F" w:rsidRPr="00622E66">
        <w:t xml:space="preserve"> Rynek beauty pokazuje, że</w:t>
      </w:r>
      <w:r w:rsidR="00696762" w:rsidRPr="00622E66">
        <w:t xml:space="preserve"> ostatnio </w:t>
      </w:r>
      <w:r w:rsidR="001C1C6A">
        <w:t>chętnie wracamy do kwiatowych inspiracji. I słusznie</w:t>
      </w:r>
      <w:r w:rsidR="00F55590">
        <w:t>!</w:t>
      </w:r>
      <w:r w:rsidR="001C1C6A">
        <w:t xml:space="preserve"> </w:t>
      </w:r>
      <w:r w:rsidR="001C1C6A" w:rsidRPr="004906C1">
        <w:rPr>
          <w:b/>
          <w:bCs/>
        </w:rPr>
        <w:t xml:space="preserve">Czy wiesz, że </w:t>
      </w:r>
      <w:r w:rsidR="00F55590" w:rsidRPr="004906C1">
        <w:rPr>
          <w:b/>
          <w:bCs/>
        </w:rPr>
        <w:t>kremy i hydrolaty</w:t>
      </w:r>
      <w:r w:rsidR="00744A57" w:rsidRPr="004906C1">
        <w:rPr>
          <w:b/>
          <w:bCs/>
        </w:rPr>
        <w:t xml:space="preserve"> zawierające ekstrakty z kwiatów, to „tajna broń” pielęgnacji?</w:t>
      </w:r>
      <w:r w:rsidR="00744A57">
        <w:t xml:space="preserve"> </w:t>
      </w:r>
      <w:r w:rsidR="00744A57" w:rsidRPr="003E026B">
        <w:rPr>
          <w:b/>
          <w:bCs/>
        </w:rPr>
        <w:t>Jak ją wykorzystać? Kosmetolog radzi.</w:t>
      </w:r>
      <w:r w:rsidR="001C1C6A" w:rsidRPr="003E026B">
        <w:rPr>
          <w:b/>
          <w:bCs/>
        </w:rPr>
        <w:t xml:space="preserve">  </w:t>
      </w:r>
    </w:p>
    <w:p w14:paraId="218F4A4A" w14:textId="16990D15" w:rsidR="00EE7679" w:rsidRDefault="00EC234A" w:rsidP="00EE7679">
      <w:pPr>
        <w:jc w:val="both"/>
        <w:rPr>
          <w:b/>
          <w:bCs/>
        </w:rPr>
      </w:pPr>
      <w:r>
        <w:rPr>
          <w:b/>
          <w:bCs/>
        </w:rPr>
        <w:t>Kwiaty… i hydrolaty</w:t>
      </w:r>
    </w:p>
    <w:p w14:paraId="1A421633" w14:textId="0C58044A" w:rsidR="00623532" w:rsidRPr="00EE7679" w:rsidRDefault="00EE7679" w:rsidP="000B4899">
      <w:pPr>
        <w:jc w:val="both"/>
      </w:pPr>
      <w:r w:rsidRPr="00EE7679">
        <w:t>Czy wiesz, że róża wpływa na elastyczność skóry, fiołki normalizują cerę trądzikową, maki nawilżają i</w:t>
      </w:r>
      <w:r w:rsidR="00426F40">
        <w:t> </w:t>
      </w:r>
      <w:r w:rsidRPr="00EE7679">
        <w:t>łagodzą, a konwalie regenerują?</w:t>
      </w:r>
      <w:r>
        <w:t xml:space="preserve"> </w:t>
      </w:r>
      <w:r w:rsidR="000B4899">
        <w:t>Być może słyszałaś</w:t>
      </w:r>
      <w:r w:rsidR="0055534E">
        <w:t xml:space="preserve"> to</w:t>
      </w:r>
      <w:r w:rsidR="000B4899">
        <w:t xml:space="preserve"> od babci lub prababci (miały piękną, naturalną cerę, prawda?), ale zwykle brakuje </w:t>
      </w:r>
      <w:r w:rsidR="00154F27">
        <w:t>Ci</w:t>
      </w:r>
      <w:r w:rsidR="000B4899">
        <w:t xml:space="preserve"> czasu, by studiować poszczególne właściwości </w:t>
      </w:r>
      <w:r w:rsidR="003325F5">
        <w:t xml:space="preserve">kwiatowych skarbów. To błąd. Warto czerpać </w:t>
      </w:r>
      <w:r w:rsidR="00A01D0B">
        <w:t>moc natury w codziennej pielęgnacji twarzy</w:t>
      </w:r>
      <w:r w:rsidR="00557BA8">
        <w:t>, dostosowując właściwości kwiato</w:t>
      </w:r>
      <w:r w:rsidR="00E1273C">
        <w:t xml:space="preserve">wych składników do potrzeb skóry. </w:t>
      </w:r>
      <w:r w:rsidR="00AA6298">
        <w:t>Kosmetolodzy wskazują</w:t>
      </w:r>
      <w:r w:rsidR="00AB7B2A">
        <w:t xml:space="preserve"> na wysoką </w:t>
      </w:r>
      <w:r w:rsidR="000D2560">
        <w:t>skuteczność połączeni</w:t>
      </w:r>
      <w:r w:rsidR="00AB7B2A">
        <w:t>a</w:t>
      </w:r>
      <w:r w:rsidR="000D2560">
        <w:t xml:space="preserve"> hydrolatów</w:t>
      </w:r>
      <w:r w:rsidR="00A4506E">
        <w:t xml:space="preserve"> i kremów </w:t>
      </w:r>
      <w:r w:rsidR="00832C2D">
        <w:t>zawierających ekstrakty</w:t>
      </w:r>
      <w:r w:rsidR="00EB7014">
        <w:t xml:space="preserve"> z kwiatów</w:t>
      </w:r>
      <w:r w:rsidR="00623532">
        <w:t xml:space="preserve">. O ile </w:t>
      </w:r>
      <w:r w:rsidR="008D40DD">
        <w:t xml:space="preserve">nawyk stosowania kremów ma większość z nas, </w:t>
      </w:r>
      <w:r w:rsidR="00703D7B">
        <w:t xml:space="preserve">to hydrolaty </w:t>
      </w:r>
      <w:r w:rsidR="006D53C5">
        <w:t xml:space="preserve">są rynkową nowością. </w:t>
      </w:r>
      <w:r w:rsidR="00C567F1">
        <w:t>Czym jest hydrolat?</w:t>
      </w:r>
    </w:p>
    <w:p w14:paraId="7356477C" w14:textId="3DDE9BA1" w:rsidR="007F30B1" w:rsidRDefault="007F30B1" w:rsidP="007F30B1">
      <w:pPr>
        <w:jc w:val="both"/>
        <w:rPr>
          <w:b/>
          <w:bCs/>
        </w:rPr>
      </w:pPr>
      <w:r>
        <w:t>–</w:t>
      </w:r>
      <w:r w:rsidR="0045673A">
        <w:rPr>
          <w:i/>
          <w:iCs/>
        </w:rPr>
        <w:t> </w:t>
      </w:r>
      <w:r w:rsidR="00C567F1">
        <w:rPr>
          <w:i/>
          <w:iCs/>
        </w:rPr>
        <w:t xml:space="preserve">Hydrolaty to </w:t>
      </w:r>
      <w:r w:rsidR="002C50A6">
        <w:rPr>
          <w:i/>
          <w:iCs/>
        </w:rPr>
        <w:t>inaczej wody kwiatowe. Uzyskujemy je w procesie destylacji olejków eterycznych z parą wodną. Zwykle zawierają od 1 do 2 proc. olejków eterycznych. W praktyce</w:t>
      </w:r>
      <w:r w:rsidR="00FA520C">
        <w:rPr>
          <w:i/>
          <w:iCs/>
        </w:rPr>
        <w:t xml:space="preserve"> jest to więc płyn</w:t>
      </w:r>
      <w:r w:rsidR="002407B1">
        <w:rPr>
          <w:i/>
          <w:iCs/>
        </w:rPr>
        <w:t>, którego działanie zależne jest od właściwości olejku, jaki zawiera</w:t>
      </w:r>
      <w:r w:rsidR="0075628F">
        <w:rPr>
          <w:i/>
          <w:iCs/>
        </w:rPr>
        <w:t xml:space="preserve"> </w:t>
      </w:r>
      <w:r w:rsidR="00B47692">
        <w:t xml:space="preserve">– </w:t>
      </w:r>
      <w:r w:rsidR="00B47692" w:rsidRPr="00D61F1B">
        <w:rPr>
          <w:b/>
          <w:bCs/>
        </w:rPr>
        <w:t>mówi Agnieszka Kowalska, Medical Advisor, ekspert marki Sielanka.</w:t>
      </w:r>
      <w:r w:rsidR="00B47692">
        <w:rPr>
          <w:b/>
          <w:bCs/>
        </w:rPr>
        <w:t xml:space="preserve"> </w:t>
      </w:r>
      <w:r w:rsidR="002407B1" w:rsidRPr="00E10E27">
        <w:t>–</w:t>
      </w:r>
      <w:r w:rsidR="002407B1">
        <w:rPr>
          <w:b/>
          <w:bCs/>
        </w:rPr>
        <w:t xml:space="preserve"> </w:t>
      </w:r>
      <w:r w:rsidR="002407B1" w:rsidRPr="002407B1">
        <w:rPr>
          <w:i/>
          <w:iCs/>
        </w:rPr>
        <w:t>A zatem, jeśl</w:t>
      </w:r>
      <w:r w:rsidR="002407B1">
        <w:rPr>
          <w:i/>
          <w:iCs/>
        </w:rPr>
        <w:t>i</w:t>
      </w:r>
      <w:r w:rsidR="00242EEC">
        <w:rPr>
          <w:i/>
          <w:iCs/>
        </w:rPr>
        <w:t xml:space="preserve"> stosujemy hydrolat różany, będzie miał on </w:t>
      </w:r>
      <w:r w:rsidR="0010465A">
        <w:rPr>
          <w:i/>
          <w:iCs/>
        </w:rPr>
        <w:t>działanie</w:t>
      </w:r>
      <w:r w:rsidR="00242EEC">
        <w:rPr>
          <w:i/>
          <w:iCs/>
        </w:rPr>
        <w:t xml:space="preserve"> </w:t>
      </w:r>
      <w:r w:rsidR="00B560D5">
        <w:rPr>
          <w:i/>
          <w:iCs/>
        </w:rPr>
        <w:t xml:space="preserve">tonizujące, pielęgnacyjne i przeciwzmarszczkowe. </w:t>
      </w:r>
      <w:r w:rsidR="0019413E">
        <w:rPr>
          <w:i/>
          <w:iCs/>
        </w:rPr>
        <w:t xml:space="preserve">Fiołkowy doskonale nadaje się dla skóry trądzikowej, ponieważ </w:t>
      </w:r>
      <w:r w:rsidR="000767D4">
        <w:rPr>
          <w:i/>
          <w:iCs/>
        </w:rPr>
        <w:t>normalizuje i pomaga zmniejszać wydzielanie sebum.</w:t>
      </w:r>
      <w:r w:rsidR="00025BD4">
        <w:rPr>
          <w:i/>
          <w:iCs/>
        </w:rPr>
        <w:t xml:space="preserve"> Hydrolat oparty na bazie konwalii świetnie sprawdza się w pielęgnacji skóry </w:t>
      </w:r>
      <w:r w:rsidR="00496FDC">
        <w:rPr>
          <w:i/>
          <w:iCs/>
        </w:rPr>
        <w:t xml:space="preserve">suchej ze względu na stwierdzone działanie nawilżające – </w:t>
      </w:r>
      <w:r w:rsidR="00496FDC" w:rsidRPr="00496FDC">
        <w:rPr>
          <w:b/>
          <w:bCs/>
        </w:rPr>
        <w:t>dodaje.</w:t>
      </w:r>
    </w:p>
    <w:p w14:paraId="42178DA7" w14:textId="414B1AF8" w:rsidR="000E1D5F" w:rsidRPr="000E1D5F" w:rsidRDefault="000E1D5F" w:rsidP="007F30B1">
      <w:pPr>
        <w:jc w:val="both"/>
        <w:rPr>
          <w:i/>
          <w:iCs/>
        </w:rPr>
      </w:pPr>
      <w:r w:rsidRPr="000E1D5F">
        <w:t xml:space="preserve">Jak podpowiadają eksperci, hydrolaty mogą być używane do </w:t>
      </w:r>
      <w:r>
        <w:t>przemywania i odświeżania skóry</w:t>
      </w:r>
      <w:r w:rsidR="006B2AFF">
        <w:t xml:space="preserve"> twarzy</w:t>
      </w:r>
      <w:r>
        <w:t xml:space="preserve">. </w:t>
      </w:r>
      <w:r w:rsidR="006B2AFF">
        <w:t xml:space="preserve">Pełnią także funkcję tonizującą. </w:t>
      </w:r>
      <w:r w:rsidR="009A30B7">
        <w:t xml:space="preserve">Podczas ciepłych dni </w:t>
      </w:r>
      <w:r w:rsidR="00124656">
        <w:t>przynoszą</w:t>
      </w:r>
      <w:r w:rsidR="001B64B1">
        <w:t xml:space="preserve"> ulgę i ukojenie</w:t>
      </w:r>
      <w:r w:rsidR="00D02001">
        <w:t>,</w:t>
      </w:r>
      <w:r w:rsidR="001B64B1">
        <w:t xml:space="preserve"> służąc jako mgiełk</w:t>
      </w:r>
      <w:r w:rsidR="00C07213">
        <w:t>i</w:t>
      </w:r>
      <w:r w:rsidR="001B64B1">
        <w:t xml:space="preserve"> do</w:t>
      </w:r>
      <w:r w:rsidR="00124656">
        <w:t> </w:t>
      </w:r>
      <w:r w:rsidR="001B64B1">
        <w:t xml:space="preserve">twarzy o </w:t>
      </w:r>
      <w:r w:rsidR="00326AB1">
        <w:t>pięknym zapachu. Drugim filarem kwiatowego, kosmetycznego tandemu są kremy</w:t>
      </w:r>
      <w:r w:rsidR="0028647A">
        <w:t xml:space="preserve"> inspirowane mocą łąk i ogrodów. Jak wybrać właściwy?</w:t>
      </w:r>
    </w:p>
    <w:p w14:paraId="456ECC33" w14:textId="19151D4D" w:rsidR="009A7B15" w:rsidRDefault="00471ED8" w:rsidP="00B50CB2">
      <w:pPr>
        <w:rPr>
          <w:b/>
          <w:bCs/>
        </w:rPr>
      </w:pPr>
      <w:r>
        <w:rPr>
          <w:b/>
          <w:bCs/>
        </w:rPr>
        <w:t>Bukiet w słoiczku – czyli jak dobrać krem</w:t>
      </w:r>
    </w:p>
    <w:p w14:paraId="7677D168" w14:textId="4348E536" w:rsidR="00014163" w:rsidRDefault="0028647A" w:rsidP="00D45D5C">
      <w:pPr>
        <w:jc w:val="both"/>
      </w:pPr>
      <w:r>
        <w:t xml:space="preserve">To proste – dobieramy </w:t>
      </w:r>
      <w:r w:rsidR="0024189E">
        <w:t xml:space="preserve">kwiatowy krem do indywidualnych potrzeb skóry. </w:t>
      </w:r>
      <w:r w:rsidR="00C8071E">
        <w:t xml:space="preserve">Jeśli wiemy, czy mamy cerę suchą, trądzikową, ze skłonnością do utraty jędrności czy </w:t>
      </w:r>
      <w:r w:rsidR="00FF673C">
        <w:t>normalną, z łatwością sięgniemy po</w:t>
      </w:r>
      <w:r w:rsidR="009B024C">
        <w:t> </w:t>
      </w:r>
      <w:r w:rsidR="00FF673C">
        <w:t>właściwy… bukiet.</w:t>
      </w:r>
      <w:r w:rsidR="00E559E2">
        <w:t xml:space="preserve"> – </w:t>
      </w:r>
      <w:r w:rsidR="00E559E2" w:rsidRPr="00FD4215">
        <w:rPr>
          <w:i/>
          <w:iCs/>
        </w:rPr>
        <w:t>Dla skóry wy</w:t>
      </w:r>
      <w:r w:rsidR="00F5059F" w:rsidRPr="00FD4215">
        <w:rPr>
          <w:i/>
          <w:iCs/>
        </w:rPr>
        <w:t>magającej ujędrnienia</w:t>
      </w:r>
      <w:r w:rsidR="00946BBF" w:rsidRPr="00FD4215">
        <w:rPr>
          <w:i/>
          <w:iCs/>
        </w:rPr>
        <w:t xml:space="preserve"> warto wybrać krem zawierający ekstrakty </w:t>
      </w:r>
      <w:r w:rsidR="00946BBF" w:rsidRPr="00FD4215">
        <w:rPr>
          <w:i/>
          <w:iCs/>
        </w:rPr>
        <w:lastRenderedPageBreak/>
        <w:t>z róży</w:t>
      </w:r>
      <w:r w:rsidR="00590864" w:rsidRPr="00FD4215">
        <w:rPr>
          <w:i/>
          <w:iCs/>
        </w:rPr>
        <w:t>, który będzie działał przeciwzmarszczkowo. Krem Na górze Róże marki</w:t>
      </w:r>
      <w:r w:rsidR="000226F7" w:rsidRPr="00FD4215">
        <w:rPr>
          <w:i/>
          <w:iCs/>
        </w:rPr>
        <w:t xml:space="preserve"> Sielanka zwiera także masło Shea, dzięki czemu silnie odżywia cerę. Dla skóry trądzikowej</w:t>
      </w:r>
      <w:r w:rsidR="000713E2" w:rsidRPr="00FD4215">
        <w:rPr>
          <w:i/>
          <w:iCs/>
        </w:rPr>
        <w:t xml:space="preserve"> idealny</w:t>
      </w:r>
      <w:r w:rsidR="000226F7" w:rsidRPr="00FD4215">
        <w:rPr>
          <w:i/>
          <w:iCs/>
        </w:rPr>
        <w:t xml:space="preserve"> </w:t>
      </w:r>
      <w:r w:rsidR="00621FA0" w:rsidRPr="00FD4215">
        <w:rPr>
          <w:i/>
          <w:iCs/>
        </w:rPr>
        <w:t xml:space="preserve">będzie krem z ekstraktem z fiołka, który </w:t>
      </w:r>
      <w:r w:rsidR="00487CA7" w:rsidRPr="00FD4215">
        <w:rPr>
          <w:i/>
          <w:iCs/>
        </w:rPr>
        <w:t xml:space="preserve">w połączeniu z korą dębu i tymiankiem, </w:t>
      </w:r>
      <w:r w:rsidR="00621FA0" w:rsidRPr="00FD4215">
        <w:rPr>
          <w:i/>
          <w:iCs/>
        </w:rPr>
        <w:t>skutecznie normalizuje</w:t>
      </w:r>
      <w:r w:rsidR="0010753F" w:rsidRPr="00FD4215">
        <w:rPr>
          <w:i/>
          <w:iCs/>
        </w:rPr>
        <w:t xml:space="preserve"> i działa ściągająco </w:t>
      </w:r>
      <w:r w:rsidR="0010753F">
        <w:t xml:space="preserve">– </w:t>
      </w:r>
      <w:r w:rsidR="0010753F" w:rsidRPr="00FD4215">
        <w:rPr>
          <w:b/>
          <w:bCs/>
        </w:rPr>
        <w:t>mówi Agnieszka Kowalska.</w:t>
      </w:r>
      <w:r w:rsidR="0010753F">
        <w:t xml:space="preserve"> – </w:t>
      </w:r>
      <w:r w:rsidR="000713E2" w:rsidRPr="00FD4215">
        <w:rPr>
          <w:i/>
          <w:iCs/>
        </w:rPr>
        <w:t xml:space="preserve">Skóra sucha z kolei zareaguje </w:t>
      </w:r>
      <w:r w:rsidR="006F4ACF" w:rsidRPr="00FD4215">
        <w:rPr>
          <w:i/>
          <w:iCs/>
        </w:rPr>
        <w:t>świetnie</w:t>
      </w:r>
      <w:r w:rsidR="000713E2" w:rsidRPr="00FD4215">
        <w:rPr>
          <w:i/>
          <w:iCs/>
        </w:rPr>
        <w:t xml:space="preserve"> na ekstrakt z konwalii w połączeniu z niacynamidem</w:t>
      </w:r>
      <w:r w:rsidR="006F4ACF" w:rsidRPr="00FD4215">
        <w:rPr>
          <w:i/>
          <w:iCs/>
        </w:rPr>
        <w:t xml:space="preserve"> i olejem z czarnuszki – o właściwościach </w:t>
      </w:r>
      <w:r w:rsidR="00377FF4" w:rsidRPr="00FD4215">
        <w:rPr>
          <w:i/>
          <w:iCs/>
        </w:rPr>
        <w:t>nawilżających i kondycjonujących</w:t>
      </w:r>
      <w:r w:rsidR="00377FF4">
        <w:t xml:space="preserve"> – </w:t>
      </w:r>
      <w:r w:rsidR="00377FF4" w:rsidRPr="00FD4215">
        <w:rPr>
          <w:b/>
          <w:bCs/>
        </w:rPr>
        <w:t>dodaje.</w:t>
      </w:r>
      <w:r w:rsidR="00377FF4">
        <w:t xml:space="preserve"> </w:t>
      </w:r>
    </w:p>
    <w:p w14:paraId="31EB1601" w14:textId="0B58B975" w:rsidR="0096210E" w:rsidRDefault="00E92DF8" w:rsidP="00C62A0A">
      <w:pPr>
        <w:jc w:val="both"/>
      </w:pPr>
      <w:r>
        <w:t xml:space="preserve">Na górze róże, na dole fiołki… Jak wskazują kosmetolodzy, receptury utkane z polskiej natury i tradycji to </w:t>
      </w:r>
      <w:r w:rsidR="00A001B6">
        <w:t xml:space="preserve">ukojenie dla cery i relaks dla duszy. Natrualne składniki znane z polskich łąk, sadów oraz ogrodów to tajna broń specjalistów </w:t>
      </w:r>
      <w:r w:rsidR="00CE6CC7">
        <w:t>rynku beauty</w:t>
      </w:r>
      <w:r w:rsidR="0042644B">
        <w:t xml:space="preserve"> – zamknięta w </w:t>
      </w:r>
      <w:r w:rsidR="007B6213">
        <w:t xml:space="preserve">skutecznym </w:t>
      </w:r>
      <w:r w:rsidR="0042644B">
        <w:t>d</w:t>
      </w:r>
      <w:r w:rsidR="007B6213">
        <w:t xml:space="preserve">uecie: hydrolat i krem. </w:t>
      </w:r>
    </w:p>
    <w:p w14:paraId="3FED3E1E" w14:textId="77777777" w:rsidR="00A001B6" w:rsidRDefault="00A001B6" w:rsidP="00C62A0A">
      <w:pPr>
        <w:jc w:val="both"/>
      </w:pPr>
    </w:p>
    <w:p w14:paraId="350AA5D3" w14:textId="717543E1" w:rsidR="00987C23" w:rsidRDefault="008F6E5F" w:rsidP="001745A1">
      <w:pPr>
        <w:jc w:val="both"/>
        <w:rPr>
          <w:b/>
          <w:bCs/>
          <w:noProof/>
          <w:color w:val="FF00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809300" wp14:editId="2F2C6842">
            <wp:simplePos x="0" y="0"/>
            <wp:positionH relativeFrom="page">
              <wp:posOffset>4791921</wp:posOffset>
            </wp:positionH>
            <wp:positionV relativeFrom="paragraph">
              <wp:posOffset>286385</wp:posOffset>
            </wp:positionV>
            <wp:extent cx="2298700" cy="1845310"/>
            <wp:effectExtent l="0" t="0" r="0" b="0"/>
            <wp:wrapTight wrapText="bothSides">
              <wp:wrapPolygon edited="0">
                <wp:start x="3401" y="669"/>
                <wp:lineTo x="1611" y="1115"/>
                <wp:lineTo x="1074" y="2007"/>
                <wp:lineTo x="895" y="15386"/>
                <wp:lineTo x="1253" y="18954"/>
                <wp:lineTo x="1432" y="19623"/>
                <wp:lineTo x="5012" y="20515"/>
                <wp:lineTo x="8055" y="20961"/>
                <wp:lineTo x="12351" y="20961"/>
                <wp:lineTo x="15394" y="20515"/>
                <wp:lineTo x="19870" y="19623"/>
                <wp:lineTo x="20228" y="15386"/>
                <wp:lineTo x="20049" y="2230"/>
                <wp:lineTo x="19333" y="1115"/>
                <wp:lineTo x="17543" y="669"/>
                <wp:lineTo x="3401" y="669"/>
              </wp:wrapPolygon>
            </wp:wrapTight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2" t="40715" r="24015" b="18577"/>
                    <a:stretch/>
                  </pic:blipFill>
                  <pic:spPr bwMode="auto">
                    <a:xfrm>
                      <a:off x="0" y="0"/>
                      <a:ext cx="22987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107EC" w14:textId="3D654783" w:rsidR="001745A1" w:rsidRPr="00F704FD" w:rsidRDefault="001745A1" w:rsidP="001745A1">
      <w:pPr>
        <w:jc w:val="both"/>
      </w:pPr>
      <w:r w:rsidRPr="000B1E6E">
        <w:rPr>
          <w:b/>
          <w:bCs/>
          <w:noProof/>
          <w:color w:val="FF0066"/>
        </w:rPr>
        <w:t>Krem</w:t>
      </w:r>
      <w:r w:rsidR="00264B07">
        <w:rPr>
          <w:b/>
          <w:bCs/>
          <w:noProof/>
          <w:color w:val="FF0066"/>
        </w:rPr>
        <w:t xml:space="preserve"> do twarzy przeciwzmarszczkowy</w:t>
      </w:r>
    </w:p>
    <w:p w14:paraId="77699FCE" w14:textId="107B88A7" w:rsidR="001745A1" w:rsidRPr="001A7243" w:rsidRDefault="00264B07" w:rsidP="001745A1">
      <w:pPr>
        <w:jc w:val="both"/>
        <w:rPr>
          <w:b/>
          <w:bCs/>
          <w:noProof/>
          <w:color w:val="FF0066"/>
        </w:rPr>
      </w:pPr>
      <w:r>
        <w:rPr>
          <w:b/>
          <w:bCs/>
          <w:noProof/>
          <w:color w:val="FF0066"/>
        </w:rPr>
        <w:t>Na górze róże</w:t>
      </w:r>
    </w:p>
    <w:p w14:paraId="133A2805" w14:textId="37B655DF" w:rsidR="006E3AF8" w:rsidRDefault="00703169" w:rsidP="00377FF4">
      <w:pPr>
        <w:jc w:val="both"/>
      </w:pPr>
      <w:r>
        <w:t>Krem dedykowany skórze dojrzałej i wiotkiej</w:t>
      </w:r>
      <w:r w:rsidR="00273BD7">
        <w:t>. Zawiera ekstrakt z róży o działaniu</w:t>
      </w:r>
      <w:r w:rsidR="00B703B7">
        <w:t xml:space="preserve"> przeciwzmarszczkowym i wpływającym na poprawę elastyczności skóry.</w:t>
      </w:r>
      <w:r w:rsidR="00DA6164">
        <w:t xml:space="preserve"> Ponadto, dzięki wykorzystaniu drogocennych właściwości masła Shea, silnie odżywia.</w:t>
      </w:r>
      <w:r w:rsidR="00614BC2">
        <w:t xml:space="preserve"> Aksamitna konsystencja i subtelny kwiatowy zapach</w:t>
      </w:r>
      <w:r w:rsidR="009C53E5">
        <w:t xml:space="preserve"> otulają skórę i relaksują zmysły.</w:t>
      </w:r>
    </w:p>
    <w:p w14:paraId="718CA21D" w14:textId="6197C299" w:rsidR="00444C4F" w:rsidRDefault="007B6DD3" w:rsidP="00377FF4">
      <w:pPr>
        <w:jc w:val="both"/>
      </w:pPr>
      <w:r>
        <w:t>Pojemność</w:t>
      </w:r>
      <w:r w:rsidR="00444C4F">
        <w:t>: 50 ml.</w:t>
      </w:r>
    </w:p>
    <w:p w14:paraId="0E5569F4" w14:textId="3C9C421B" w:rsidR="00444C4F" w:rsidRDefault="00255DE1" w:rsidP="00377FF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306527" wp14:editId="25D552C0">
            <wp:simplePos x="0" y="0"/>
            <wp:positionH relativeFrom="margin">
              <wp:posOffset>4469976</wp:posOffset>
            </wp:positionH>
            <wp:positionV relativeFrom="paragraph">
              <wp:posOffset>71332</wp:posOffset>
            </wp:positionV>
            <wp:extent cx="1400175" cy="3589020"/>
            <wp:effectExtent l="0" t="0" r="0" b="0"/>
            <wp:wrapTight wrapText="bothSides">
              <wp:wrapPolygon edited="0">
                <wp:start x="9698" y="573"/>
                <wp:lineTo x="7347" y="917"/>
                <wp:lineTo x="6759" y="1261"/>
                <wp:lineTo x="5878" y="6306"/>
                <wp:lineTo x="3527" y="6994"/>
                <wp:lineTo x="1176" y="8025"/>
                <wp:lineTo x="588" y="11809"/>
                <wp:lineTo x="588" y="19605"/>
                <wp:lineTo x="2351" y="20981"/>
                <wp:lineTo x="4702" y="21439"/>
                <wp:lineTo x="16457" y="21439"/>
                <wp:lineTo x="18514" y="20981"/>
                <wp:lineTo x="20571" y="19376"/>
                <wp:lineTo x="19984" y="8025"/>
                <wp:lineTo x="17045" y="6879"/>
                <wp:lineTo x="14988" y="6306"/>
                <wp:lineTo x="14694" y="1605"/>
                <wp:lineTo x="13518" y="917"/>
                <wp:lineTo x="11461" y="573"/>
                <wp:lineTo x="9698" y="573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4" t="6614" r="32980" b="7109"/>
                    <a:stretch/>
                  </pic:blipFill>
                  <pic:spPr bwMode="auto">
                    <a:xfrm>
                      <a:off x="0" y="0"/>
                      <a:ext cx="140017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757FB" w14:textId="6CA62311" w:rsidR="00DF5903" w:rsidRDefault="007D7CAC" w:rsidP="00377FF4">
      <w:pPr>
        <w:jc w:val="both"/>
      </w:pPr>
      <w:r>
        <w:t>Inne sielsko-anielskie kremy:</w:t>
      </w:r>
    </w:p>
    <w:p w14:paraId="1547CBB6" w14:textId="336B8351" w:rsidR="007D7CAC" w:rsidRDefault="007D7CAC" w:rsidP="00377FF4">
      <w:pPr>
        <w:jc w:val="both"/>
        <w:rPr>
          <w:b/>
          <w:bCs/>
          <w:color w:val="7030A0"/>
        </w:rPr>
      </w:pPr>
      <w:r w:rsidRPr="007D7CAC">
        <w:rPr>
          <w:b/>
          <w:bCs/>
          <w:color w:val="7030A0"/>
        </w:rPr>
        <w:t xml:space="preserve">Krem do twarzy normalizujący – Na dole </w:t>
      </w:r>
      <w:r w:rsidR="00594803">
        <w:rPr>
          <w:b/>
          <w:bCs/>
          <w:color w:val="7030A0"/>
        </w:rPr>
        <w:t>f</w:t>
      </w:r>
      <w:r w:rsidRPr="007D7CAC">
        <w:rPr>
          <w:b/>
          <w:bCs/>
          <w:color w:val="7030A0"/>
        </w:rPr>
        <w:t>iołki</w:t>
      </w:r>
    </w:p>
    <w:p w14:paraId="186830E0" w14:textId="25F099D5" w:rsidR="008A5869" w:rsidRDefault="008A5869" w:rsidP="00377FF4">
      <w:pPr>
        <w:jc w:val="both"/>
        <w:rPr>
          <w:b/>
          <w:bCs/>
          <w:color w:val="FF0000"/>
        </w:rPr>
      </w:pPr>
      <w:r w:rsidRPr="008A5869">
        <w:rPr>
          <w:b/>
          <w:bCs/>
          <w:color w:val="FF0000"/>
        </w:rPr>
        <w:t xml:space="preserve">Krem do twarzy nawilżająco-łagodzący – Czerwone </w:t>
      </w:r>
      <w:r w:rsidR="00594803">
        <w:rPr>
          <w:b/>
          <w:bCs/>
          <w:color w:val="FF0000"/>
        </w:rPr>
        <w:t>m</w:t>
      </w:r>
      <w:r w:rsidRPr="008A5869">
        <w:rPr>
          <w:b/>
          <w:bCs/>
          <w:color w:val="FF0000"/>
        </w:rPr>
        <w:t>aki</w:t>
      </w:r>
    </w:p>
    <w:p w14:paraId="359ACFC2" w14:textId="2EF8A499" w:rsidR="008A5869" w:rsidRPr="00444C4F" w:rsidRDefault="00444C4F" w:rsidP="00377FF4">
      <w:pPr>
        <w:jc w:val="both"/>
        <w:rPr>
          <w:b/>
          <w:bCs/>
          <w:color w:val="70AD47" w:themeColor="accent6"/>
        </w:rPr>
      </w:pPr>
      <w:r w:rsidRPr="00444C4F">
        <w:rPr>
          <w:b/>
          <w:bCs/>
          <w:color w:val="70AD47" w:themeColor="accent6"/>
        </w:rPr>
        <w:t xml:space="preserve">Krem do twarzy regenerujący do skóry suchej – Konwalia </w:t>
      </w:r>
      <w:r w:rsidR="00594803">
        <w:rPr>
          <w:b/>
          <w:bCs/>
          <w:color w:val="70AD47" w:themeColor="accent6"/>
        </w:rPr>
        <w:t>m</w:t>
      </w:r>
      <w:r w:rsidRPr="00444C4F">
        <w:rPr>
          <w:b/>
          <w:bCs/>
          <w:color w:val="70AD47" w:themeColor="accent6"/>
        </w:rPr>
        <w:t>ajowa</w:t>
      </w:r>
    </w:p>
    <w:p w14:paraId="32D80602" w14:textId="77777777" w:rsidR="007D7CAC" w:rsidRDefault="007D7CAC" w:rsidP="00377FF4">
      <w:pPr>
        <w:jc w:val="both"/>
      </w:pPr>
    </w:p>
    <w:p w14:paraId="2E21ED76" w14:textId="4F760950" w:rsidR="007D7CAC" w:rsidRPr="00FB3B45" w:rsidRDefault="009B024C" w:rsidP="00377FF4">
      <w:pPr>
        <w:jc w:val="both"/>
        <w:rPr>
          <w:b/>
          <w:bCs/>
          <w:color w:val="70AD47" w:themeColor="accent6"/>
        </w:rPr>
      </w:pPr>
      <w:r w:rsidRPr="00FB3B45">
        <w:rPr>
          <w:b/>
          <w:bCs/>
          <w:color w:val="70AD47" w:themeColor="accent6"/>
        </w:rPr>
        <w:t>Hydrolat kwiatowy do tonizacji twarzy</w:t>
      </w:r>
    </w:p>
    <w:p w14:paraId="46FE4D6B" w14:textId="0A7BDB03" w:rsidR="00FB3B45" w:rsidRDefault="00FB3B45" w:rsidP="00377FF4">
      <w:pPr>
        <w:jc w:val="both"/>
        <w:rPr>
          <w:b/>
          <w:bCs/>
          <w:color w:val="70AD47" w:themeColor="accent6"/>
        </w:rPr>
      </w:pPr>
      <w:r w:rsidRPr="00FB3B45">
        <w:rPr>
          <w:b/>
          <w:bCs/>
          <w:color w:val="70AD47" w:themeColor="accent6"/>
        </w:rPr>
        <w:t>Konwalia majowa</w:t>
      </w:r>
    </w:p>
    <w:p w14:paraId="21FBC8A3" w14:textId="53CFB3DB" w:rsidR="00255DE1" w:rsidRDefault="00255DE1" w:rsidP="00377FF4">
      <w:pPr>
        <w:jc w:val="both"/>
      </w:pPr>
      <w:r w:rsidRPr="00255DE1">
        <w:t>Hydrolat kwiatowy o dwuwymiarowym działaniu</w:t>
      </w:r>
      <w:r w:rsidR="007B4484">
        <w:t xml:space="preserve"> – tonizującym i pielęgnującym. Wykazuje działanie regenerujące i witalizujące.</w:t>
      </w:r>
      <w:r w:rsidR="0009447B">
        <w:t xml:space="preserve"> Receptura na bazie hydrolatu z konwalii majowej pomaga przywrócić komfort</w:t>
      </w:r>
      <w:r w:rsidR="00464186">
        <w:t>, przynosząc ulgę skórze suchej i ściągniętej. Subtelny kwiatowy zapach otula skórę</w:t>
      </w:r>
      <w:r w:rsidR="00BA0F1D">
        <w:t xml:space="preserve"> i relaksuje zmysły.</w:t>
      </w:r>
    </w:p>
    <w:p w14:paraId="2B7F2CD6" w14:textId="30BABE55" w:rsidR="007B6DD3" w:rsidRDefault="007B6DD3" w:rsidP="007B6DD3">
      <w:pPr>
        <w:jc w:val="both"/>
      </w:pPr>
      <w:r>
        <w:t>Pojemność: 100 ml.</w:t>
      </w:r>
    </w:p>
    <w:p w14:paraId="4B0575A6" w14:textId="77777777" w:rsidR="007B6DD3" w:rsidRPr="00255DE1" w:rsidRDefault="007B6DD3" w:rsidP="00377FF4">
      <w:pPr>
        <w:jc w:val="both"/>
      </w:pPr>
    </w:p>
    <w:p w14:paraId="3F2BA7FB" w14:textId="77777777" w:rsidR="00255DE1" w:rsidRPr="00FB3B45" w:rsidRDefault="00255DE1" w:rsidP="00377FF4">
      <w:pPr>
        <w:jc w:val="both"/>
        <w:rPr>
          <w:b/>
          <w:bCs/>
          <w:color w:val="70AD47" w:themeColor="accent6"/>
        </w:rPr>
      </w:pPr>
    </w:p>
    <w:p w14:paraId="51F58843" w14:textId="54537BE8" w:rsidR="00DF5903" w:rsidRDefault="00DF5903" w:rsidP="00377FF4">
      <w:pPr>
        <w:jc w:val="both"/>
        <w:rPr>
          <w:b/>
          <w:bCs/>
        </w:rPr>
      </w:pPr>
    </w:p>
    <w:p w14:paraId="4FE7AAC7" w14:textId="77777777" w:rsidR="006E3AF8" w:rsidRDefault="006E3AF8" w:rsidP="00D61F1B">
      <w:pPr>
        <w:spacing w:after="0" w:line="240" w:lineRule="auto"/>
        <w:jc w:val="both"/>
        <w:rPr>
          <w:b/>
          <w:bCs/>
        </w:rPr>
      </w:pPr>
    </w:p>
    <w:p w14:paraId="0E374CEB" w14:textId="46194CCE" w:rsidR="00D61F1B" w:rsidRPr="00EA3BA4" w:rsidRDefault="00D61F1B" w:rsidP="00B32609">
      <w:pPr>
        <w:spacing w:after="0" w:line="240" w:lineRule="auto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36115" w:rsidRDefault="00D61F1B" w:rsidP="00D61F1B">
      <w:pPr>
        <w:spacing w:after="0" w:line="240" w:lineRule="auto"/>
        <w:jc w:val="both"/>
      </w:pPr>
      <w:r w:rsidRPr="00236115">
        <w:t xml:space="preserve">e-mail: </w:t>
      </w:r>
      <w:hyperlink r:id="rId10" w:history="1">
        <w:r w:rsidRPr="00236115">
          <w:t>agnieszka.nowakowska@festcom.pl</w:t>
        </w:r>
      </w:hyperlink>
    </w:p>
    <w:p w14:paraId="67F887E4" w14:textId="51C88D1C" w:rsidR="00D61F1B" w:rsidRPr="003562A7" w:rsidRDefault="00D61F1B" w:rsidP="003562A7">
      <w:pPr>
        <w:spacing w:after="0" w:line="240" w:lineRule="auto"/>
        <w:jc w:val="both"/>
      </w:pPr>
      <w:r w:rsidRPr="00EA3BA4">
        <w:t>mob: 660777909</w:t>
      </w:r>
    </w:p>
    <w:p w14:paraId="10C6B237" w14:textId="77777777" w:rsidR="0089547D" w:rsidRDefault="0089547D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79583A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AB5C" w14:textId="77777777" w:rsidR="00884369" w:rsidRDefault="00884369" w:rsidP="003644EF">
      <w:pPr>
        <w:spacing w:after="0" w:line="240" w:lineRule="auto"/>
      </w:pPr>
      <w:r>
        <w:separator/>
      </w:r>
    </w:p>
  </w:endnote>
  <w:endnote w:type="continuationSeparator" w:id="0">
    <w:p w14:paraId="04D219C8" w14:textId="77777777" w:rsidR="00884369" w:rsidRDefault="00884369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F5A0" w14:textId="77777777" w:rsidR="00884369" w:rsidRDefault="00884369" w:rsidP="003644EF">
      <w:pPr>
        <w:spacing w:after="0" w:line="240" w:lineRule="auto"/>
      </w:pPr>
      <w:r>
        <w:separator/>
      </w:r>
    </w:p>
  </w:footnote>
  <w:footnote w:type="continuationSeparator" w:id="0">
    <w:p w14:paraId="16B6D12F" w14:textId="77777777" w:rsidR="00884369" w:rsidRDefault="00884369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3"/>
  </w:num>
  <w:num w:numId="2" w16cid:durableId="1190801514">
    <w:abstractNumId w:val="4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4B0"/>
    <w:rsid w:val="000017CB"/>
    <w:rsid w:val="00003297"/>
    <w:rsid w:val="00005957"/>
    <w:rsid w:val="00007EC5"/>
    <w:rsid w:val="00011238"/>
    <w:rsid w:val="00013629"/>
    <w:rsid w:val="00014163"/>
    <w:rsid w:val="00015D1A"/>
    <w:rsid w:val="00021D1B"/>
    <w:rsid w:val="000226F7"/>
    <w:rsid w:val="00022933"/>
    <w:rsid w:val="00022AB9"/>
    <w:rsid w:val="00025138"/>
    <w:rsid w:val="00025BD4"/>
    <w:rsid w:val="00031F9B"/>
    <w:rsid w:val="000334A5"/>
    <w:rsid w:val="00036C0C"/>
    <w:rsid w:val="00036F91"/>
    <w:rsid w:val="000372AB"/>
    <w:rsid w:val="000407E3"/>
    <w:rsid w:val="00042534"/>
    <w:rsid w:val="00050CBF"/>
    <w:rsid w:val="0006012F"/>
    <w:rsid w:val="000713E2"/>
    <w:rsid w:val="000767D4"/>
    <w:rsid w:val="00081892"/>
    <w:rsid w:val="00083504"/>
    <w:rsid w:val="0009447B"/>
    <w:rsid w:val="00094F36"/>
    <w:rsid w:val="00097523"/>
    <w:rsid w:val="000A0A65"/>
    <w:rsid w:val="000A59A4"/>
    <w:rsid w:val="000B1002"/>
    <w:rsid w:val="000B1E6E"/>
    <w:rsid w:val="000B1E97"/>
    <w:rsid w:val="000B4899"/>
    <w:rsid w:val="000B4DC2"/>
    <w:rsid w:val="000B5360"/>
    <w:rsid w:val="000B6401"/>
    <w:rsid w:val="000B68A3"/>
    <w:rsid w:val="000B7214"/>
    <w:rsid w:val="000C3FBC"/>
    <w:rsid w:val="000C543B"/>
    <w:rsid w:val="000D1BE5"/>
    <w:rsid w:val="000D2560"/>
    <w:rsid w:val="000E102C"/>
    <w:rsid w:val="000E1D5F"/>
    <w:rsid w:val="000E2FAD"/>
    <w:rsid w:val="000E47F9"/>
    <w:rsid w:val="000F06E1"/>
    <w:rsid w:val="000F0C6B"/>
    <w:rsid w:val="000F0CE4"/>
    <w:rsid w:val="000F1720"/>
    <w:rsid w:val="000F295A"/>
    <w:rsid w:val="000F70FD"/>
    <w:rsid w:val="001031CA"/>
    <w:rsid w:val="0010465A"/>
    <w:rsid w:val="0010753F"/>
    <w:rsid w:val="001133E1"/>
    <w:rsid w:val="00122F09"/>
    <w:rsid w:val="00124656"/>
    <w:rsid w:val="00126746"/>
    <w:rsid w:val="001314D6"/>
    <w:rsid w:val="001429B7"/>
    <w:rsid w:val="00145BA6"/>
    <w:rsid w:val="0014707F"/>
    <w:rsid w:val="00150EE2"/>
    <w:rsid w:val="00150FBF"/>
    <w:rsid w:val="00151BC6"/>
    <w:rsid w:val="00154F27"/>
    <w:rsid w:val="00155724"/>
    <w:rsid w:val="001605C8"/>
    <w:rsid w:val="00163836"/>
    <w:rsid w:val="001745A1"/>
    <w:rsid w:val="00174D67"/>
    <w:rsid w:val="001750C1"/>
    <w:rsid w:val="00175884"/>
    <w:rsid w:val="00180DD1"/>
    <w:rsid w:val="00183FB5"/>
    <w:rsid w:val="0018559A"/>
    <w:rsid w:val="0019153B"/>
    <w:rsid w:val="00193F56"/>
    <w:rsid w:val="0019413E"/>
    <w:rsid w:val="001A7243"/>
    <w:rsid w:val="001B64B1"/>
    <w:rsid w:val="001B7282"/>
    <w:rsid w:val="001B736A"/>
    <w:rsid w:val="001C159B"/>
    <w:rsid w:val="001C161F"/>
    <w:rsid w:val="001C178B"/>
    <w:rsid w:val="001C1C6A"/>
    <w:rsid w:val="001C32A1"/>
    <w:rsid w:val="001C3B46"/>
    <w:rsid w:val="001C5E83"/>
    <w:rsid w:val="001C79C5"/>
    <w:rsid w:val="001D530F"/>
    <w:rsid w:val="001E0396"/>
    <w:rsid w:val="001E25EE"/>
    <w:rsid w:val="001E45F3"/>
    <w:rsid w:val="001E5223"/>
    <w:rsid w:val="001F1F37"/>
    <w:rsid w:val="001F4A8F"/>
    <w:rsid w:val="002012AA"/>
    <w:rsid w:val="002021F4"/>
    <w:rsid w:val="0020292E"/>
    <w:rsid w:val="002061C8"/>
    <w:rsid w:val="00210F9A"/>
    <w:rsid w:val="0021154D"/>
    <w:rsid w:val="00212043"/>
    <w:rsid w:val="00212F7E"/>
    <w:rsid w:val="0021302C"/>
    <w:rsid w:val="00215ACA"/>
    <w:rsid w:val="0021762B"/>
    <w:rsid w:val="00220F7F"/>
    <w:rsid w:val="00221BD4"/>
    <w:rsid w:val="0022379E"/>
    <w:rsid w:val="002247E9"/>
    <w:rsid w:val="002250DE"/>
    <w:rsid w:val="00235BC2"/>
    <w:rsid w:val="00236115"/>
    <w:rsid w:val="002375CB"/>
    <w:rsid w:val="00237E66"/>
    <w:rsid w:val="002407B1"/>
    <w:rsid w:val="0024189E"/>
    <w:rsid w:val="00242EEC"/>
    <w:rsid w:val="00243585"/>
    <w:rsid w:val="00245237"/>
    <w:rsid w:val="002557D4"/>
    <w:rsid w:val="00255DE1"/>
    <w:rsid w:val="00261CD9"/>
    <w:rsid w:val="00262AB7"/>
    <w:rsid w:val="002634D9"/>
    <w:rsid w:val="00264B07"/>
    <w:rsid w:val="00272FBC"/>
    <w:rsid w:val="00273BD7"/>
    <w:rsid w:val="00274285"/>
    <w:rsid w:val="00277482"/>
    <w:rsid w:val="00277859"/>
    <w:rsid w:val="00283A29"/>
    <w:rsid w:val="0028536D"/>
    <w:rsid w:val="0028647A"/>
    <w:rsid w:val="002A08E2"/>
    <w:rsid w:val="002A4FE7"/>
    <w:rsid w:val="002A7BCA"/>
    <w:rsid w:val="002C2AFD"/>
    <w:rsid w:val="002C50A6"/>
    <w:rsid w:val="002C5357"/>
    <w:rsid w:val="002D1A31"/>
    <w:rsid w:val="002D5BFD"/>
    <w:rsid w:val="002D5F07"/>
    <w:rsid w:val="002E27CF"/>
    <w:rsid w:val="002E42CD"/>
    <w:rsid w:val="002E72BD"/>
    <w:rsid w:val="002F123B"/>
    <w:rsid w:val="00312B79"/>
    <w:rsid w:val="00314F2B"/>
    <w:rsid w:val="00326AB1"/>
    <w:rsid w:val="00327D82"/>
    <w:rsid w:val="00330B67"/>
    <w:rsid w:val="003325F5"/>
    <w:rsid w:val="003402E3"/>
    <w:rsid w:val="00343CE1"/>
    <w:rsid w:val="00351184"/>
    <w:rsid w:val="003547D8"/>
    <w:rsid w:val="00355F28"/>
    <w:rsid w:val="003562A7"/>
    <w:rsid w:val="00360AA6"/>
    <w:rsid w:val="003644EF"/>
    <w:rsid w:val="00373EA1"/>
    <w:rsid w:val="00376595"/>
    <w:rsid w:val="003773FA"/>
    <w:rsid w:val="00377FF4"/>
    <w:rsid w:val="0038005E"/>
    <w:rsid w:val="00382351"/>
    <w:rsid w:val="00384B38"/>
    <w:rsid w:val="003900DB"/>
    <w:rsid w:val="00391F9E"/>
    <w:rsid w:val="00396E83"/>
    <w:rsid w:val="003A465F"/>
    <w:rsid w:val="003A60D8"/>
    <w:rsid w:val="003B0209"/>
    <w:rsid w:val="003B74BF"/>
    <w:rsid w:val="003C6397"/>
    <w:rsid w:val="003E026B"/>
    <w:rsid w:val="003E14FA"/>
    <w:rsid w:val="003E1B6B"/>
    <w:rsid w:val="003E31B8"/>
    <w:rsid w:val="003E683D"/>
    <w:rsid w:val="003E7348"/>
    <w:rsid w:val="004012B2"/>
    <w:rsid w:val="00404E3C"/>
    <w:rsid w:val="00416AC2"/>
    <w:rsid w:val="00417AE0"/>
    <w:rsid w:val="0042129D"/>
    <w:rsid w:val="00421AF5"/>
    <w:rsid w:val="0042644B"/>
    <w:rsid w:val="00426570"/>
    <w:rsid w:val="004266C1"/>
    <w:rsid w:val="00426F40"/>
    <w:rsid w:val="00427D8A"/>
    <w:rsid w:val="004406AA"/>
    <w:rsid w:val="00441DC8"/>
    <w:rsid w:val="00444A68"/>
    <w:rsid w:val="00444C4F"/>
    <w:rsid w:val="00453A7C"/>
    <w:rsid w:val="0045673A"/>
    <w:rsid w:val="0046378D"/>
    <w:rsid w:val="0046388A"/>
    <w:rsid w:val="00463AF7"/>
    <w:rsid w:val="00464186"/>
    <w:rsid w:val="00471ED8"/>
    <w:rsid w:val="00473686"/>
    <w:rsid w:val="00487CA7"/>
    <w:rsid w:val="004906C1"/>
    <w:rsid w:val="004923E5"/>
    <w:rsid w:val="00492EDB"/>
    <w:rsid w:val="0049335B"/>
    <w:rsid w:val="004936DF"/>
    <w:rsid w:val="00494D7A"/>
    <w:rsid w:val="00496FDC"/>
    <w:rsid w:val="00497643"/>
    <w:rsid w:val="004A1A84"/>
    <w:rsid w:val="004A281A"/>
    <w:rsid w:val="004B0E7D"/>
    <w:rsid w:val="004B144C"/>
    <w:rsid w:val="004C1BBC"/>
    <w:rsid w:val="004C46FD"/>
    <w:rsid w:val="004D15D9"/>
    <w:rsid w:val="004D466E"/>
    <w:rsid w:val="004D6145"/>
    <w:rsid w:val="004D6BE0"/>
    <w:rsid w:val="004E21C6"/>
    <w:rsid w:val="004E2B5D"/>
    <w:rsid w:val="004E3494"/>
    <w:rsid w:val="004E606C"/>
    <w:rsid w:val="004F2EBC"/>
    <w:rsid w:val="004F72C4"/>
    <w:rsid w:val="004F7739"/>
    <w:rsid w:val="00500A67"/>
    <w:rsid w:val="00503B7F"/>
    <w:rsid w:val="00504692"/>
    <w:rsid w:val="0052055D"/>
    <w:rsid w:val="005225BD"/>
    <w:rsid w:val="00522C26"/>
    <w:rsid w:val="00523152"/>
    <w:rsid w:val="00533985"/>
    <w:rsid w:val="00554D19"/>
    <w:rsid w:val="0055534E"/>
    <w:rsid w:val="0055735B"/>
    <w:rsid w:val="00557BA8"/>
    <w:rsid w:val="00560655"/>
    <w:rsid w:val="00577727"/>
    <w:rsid w:val="0058109E"/>
    <w:rsid w:val="005811C0"/>
    <w:rsid w:val="00590864"/>
    <w:rsid w:val="00591FBF"/>
    <w:rsid w:val="00594803"/>
    <w:rsid w:val="00595EE3"/>
    <w:rsid w:val="00596F00"/>
    <w:rsid w:val="005A37DA"/>
    <w:rsid w:val="005A657A"/>
    <w:rsid w:val="005B061F"/>
    <w:rsid w:val="005B7B54"/>
    <w:rsid w:val="005C7C71"/>
    <w:rsid w:val="005D2503"/>
    <w:rsid w:val="005D6E0D"/>
    <w:rsid w:val="005E22B3"/>
    <w:rsid w:val="005E311D"/>
    <w:rsid w:val="005E63C9"/>
    <w:rsid w:val="005F5558"/>
    <w:rsid w:val="005F634A"/>
    <w:rsid w:val="006009F8"/>
    <w:rsid w:val="00600ECE"/>
    <w:rsid w:val="00604C68"/>
    <w:rsid w:val="00614BC2"/>
    <w:rsid w:val="006163FE"/>
    <w:rsid w:val="006167F1"/>
    <w:rsid w:val="00621FA0"/>
    <w:rsid w:val="00622E66"/>
    <w:rsid w:val="00623532"/>
    <w:rsid w:val="00634CE8"/>
    <w:rsid w:val="00637A4E"/>
    <w:rsid w:val="00641482"/>
    <w:rsid w:val="00645BE5"/>
    <w:rsid w:val="0065296F"/>
    <w:rsid w:val="00655485"/>
    <w:rsid w:val="00663592"/>
    <w:rsid w:val="00675944"/>
    <w:rsid w:val="00677D11"/>
    <w:rsid w:val="00680562"/>
    <w:rsid w:val="0068182D"/>
    <w:rsid w:val="0068254F"/>
    <w:rsid w:val="006861EF"/>
    <w:rsid w:val="00692518"/>
    <w:rsid w:val="00696762"/>
    <w:rsid w:val="006A119B"/>
    <w:rsid w:val="006A7BDE"/>
    <w:rsid w:val="006B2AFF"/>
    <w:rsid w:val="006B56E0"/>
    <w:rsid w:val="006C1129"/>
    <w:rsid w:val="006C2D46"/>
    <w:rsid w:val="006C4566"/>
    <w:rsid w:val="006D53C5"/>
    <w:rsid w:val="006D68B6"/>
    <w:rsid w:val="006E19E4"/>
    <w:rsid w:val="006E3AF8"/>
    <w:rsid w:val="006E6F04"/>
    <w:rsid w:val="006E7DE3"/>
    <w:rsid w:val="006F36AB"/>
    <w:rsid w:val="006F4ACF"/>
    <w:rsid w:val="006F5FE2"/>
    <w:rsid w:val="006F65AC"/>
    <w:rsid w:val="006F69E7"/>
    <w:rsid w:val="007014AB"/>
    <w:rsid w:val="00702BD1"/>
    <w:rsid w:val="00703169"/>
    <w:rsid w:val="00703D7B"/>
    <w:rsid w:val="00704D99"/>
    <w:rsid w:val="00710214"/>
    <w:rsid w:val="007106E2"/>
    <w:rsid w:val="00710F7B"/>
    <w:rsid w:val="00713499"/>
    <w:rsid w:val="0071558D"/>
    <w:rsid w:val="00717887"/>
    <w:rsid w:val="00743438"/>
    <w:rsid w:val="00744A57"/>
    <w:rsid w:val="00746B1D"/>
    <w:rsid w:val="00747E5B"/>
    <w:rsid w:val="0075089D"/>
    <w:rsid w:val="007513A7"/>
    <w:rsid w:val="00753E69"/>
    <w:rsid w:val="0075628F"/>
    <w:rsid w:val="00756426"/>
    <w:rsid w:val="007567E3"/>
    <w:rsid w:val="007673CC"/>
    <w:rsid w:val="007717A5"/>
    <w:rsid w:val="00771B50"/>
    <w:rsid w:val="007747B4"/>
    <w:rsid w:val="007861F7"/>
    <w:rsid w:val="007952FF"/>
    <w:rsid w:val="0079583A"/>
    <w:rsid w:val="007A1F12"/>
    <w:rsid w:val="007A2C1C"/>
    <w:rsid w:val="007B0EFF"/>
    <w:rsid w:val="007B4484"/>
    <w:rsid w:val="007B6213"/>
    <w:rsid w:val="007B6DD3"/>
    <w:rsid w:val="007C1995"/>
    <w:rsid w:val="007C3201"/>
    <w:rsid w:val="007C5311"/>
    <w:rsid w:val="007D11BE"/>
    <w:rsid w:val="007D4889"/>
    <w:rsid w:val="007D7CAC"/>
    <w:rsid w:val="007E5821"/>
    <w:rsid w:val="007E7B92"/>
    <w:rsid w:val="007F30B1"/>
    <w:rsid w:val="007F51F9"/>
    <w:rsid w:val="007F5952"/>
    <w:rsid w:val="007F68F4"/>
    <w:rsid w:val="007F712A"/>
    <w:rsid w:val="00800E1E"/>
    <w:rsid w:val="008024D0"/>
    <w:rsid w:val="0080407E"/>
    <w:rsid w:val="00807BCD"/>
    <w:rsid w:val="00811B27"/>
    <w:rsid w:val="00815BB6"/>
    <w:rsid w:val="00817811"/>
    <w:rsid w:val="008224D4"/>
    <w:rsid w:val="00822F99"/>
    <w:rsid w:val="008237E4"/>
    <w:rsid w:val="00824CF6"/>
    <w:rsid w:val="00832C2D"/>
    <w:rsid w:val="00836E11"/>
    <w:rsid w:val="00837976"/>
    <w:rsid w:val="008424BA"/>
    <w:rsid w:val="00847A8F"/>
    <w:rsid w:val="0085040C"/>
    <w:rsid w:val="008546B5"/>
    <w:rsid w:val="00856682"/>
    <w:rsid w:val="00860D12"/>
    <w:rsid w:val="0087499C"/>
    <w:rsid w:val="008763F1"/>
    <w:rsid w:val="00877A8F"/>
    <w:rsid w:val="00884369"/>
    <w:rsid w:val="008865C1"/>
    <w:rsid w:val="00890711"/>
    <w:rsid w:val="008939F1"/>
    <w:rsid w:val="00893EC0"/>
    <w:rsid w:val="0089453D"/>
    <w:rsid w:val="0089547D"/>
    <w:rsid w:val="00896F8E"/>
    <w:rsid w:val="008A0EBB"/>
    <w:rsid w:val="008A5869"/>
    <w:rsid w:val="008A6D50"/>
    <w:rsid w:val="008A74DD"/>
    <w:rsid w:val="008B0D17"/>
    <w:rsid w:val="008B686D"/>
    <w:rsid w:val="008B7CA7"/>
    <w:rsid w:val="008C00EC"/>
    <w:rsid w:val="008C0DB4"/>
    <w:rsid w:val="008C5DEE"/>
    <w:rsid w:val="008D1B02"/>
    <w:rsid w:val="008D221B"/>
    <w:rsid w:val="008D40DD"/>
    <w:rsid w:val="008D4B9E"/>
    <w:rsid w:val="008D5910"/>
    <w:rsid w:val="008D699C"/>
    <w:rsid w:val="008E71C1"/>
    <w:rsid w:val="008F6E5F"/>
    <w:rsid w:val="00900750"/>
    <w:rsid w:val="009014CA"/>
    <w:rsid w:val="00904703"/>
    <w:rsid w:val="00912B11"/>
    <w:rsid w:val="009162D8"/>
    <w:rsid w:val="0091732D"/>
    <w:rsid w:val="009270BF"/>
    <w:rsid w:val="00931471"/>
    <w:rsid w:val="00932591"/>
    <w:rsid w:val="00937F66"/>
    <w:rsid w:val="009406CD"/>
    <w:rsid w:val="00945418"/>
    <w:rsid w:val="00946BBF"/>
    <w:rsid w:val="009530C1"/>
    <w:rsid w:val="00954C45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77C80"/>
    <w:rsid w:val="0098153C"/>
    <w:rsid w:val="00983A25"/>
    <w:rsid w:val="009842E9"/>
    <w:rsid w:val="0098721C"/>
    <w:rsid w:val="00987C23"/>
    <w:rsid w:val="009974DD"/>
    <w:rsid w:val="009A2658"/>
    <w:rsid w:val="009A30B7"/>
    <w:rsid w:val="009A66A7"/>
    <w:rsid w:val="009A69AF"/>
    <w:rsid w:val="009A6D44"/>
    <w:rsid w:val="009A7B15"/>
    <w:rsid w:val="009B024C"/>
    <w:rsid w:val="009C21EA"/>
    <w:rsid w:val="009C47DA"/>
    <w:rsid w:val="009C53E5"/>
    <w:rsid w:val="009C75DA"/>
    <w:rsid w:val="009D22A8"/>
    <w:rsid w:val="009F04F8"/>
    <w:rsid w:val="009F5B0C"/>
    <w:rsid w:val="009F5D74"/>
    <w:rsid w:val="00A001B6"/>
    <w:rsid w:val="00A01450"/>
    <w:rsid w:val="00A01844"/>
    <w:rsid w:val="00A01A21"/>
    <w:rsid w:val="00A01D0B"/>
    <w:rsid w:val="00A04CB3"/>
    <w:rsid w:val="00A06740"/>
    <w:rsid w:val="00A13DB1"/>
    <w:rsid w:val="00A169B5"/>
    <w:rsid w:val="00A20C61"/>
    <w:rsid w:val="00A25212"/>
    <w:rsid w:val="00A34D25"/>
    <w:rsid w:val="00A4423C"/>
    <w:rsid w:val="00A4506E"/>
    <w:rsid w:val="00A6369B"/>
    <w:rsid w:val="00A64A63"/>
    <w:rsid w:val="00A64F16"/>
    <w:rsid w:val="00A7769D"/>
    <w:rsid w:val="00A84DB0"/>
    <w:rsid w:val="00A904F3"/>
    <w:rsid w:val="00A92FFF"/>
    <w:rsid w:val="00A93793"/>
    <w:rsid w:val="00A94B94"/>
    <w:rsid w:val="00AA453C"/>
    <w:rsid w:val="00AA4A15"/>
    <w:rsid w:val="00AA6298"/>
    <w:rsid w:val="00AB49BA"/>
    <w:rsid w:val="00AB60E6"/>
    <w:rsid w:val="00AB7B2A"/>
    <w:rsid w:val="00AC3081"/>
    <w:rsid w:val="00AD0A03"/>
    <w:rsid w:val="00AE0BDF"/>
    <w:rsid w:val="00AE3795"/>
    <w:rsid w:val="00AE3FFC"/>
    <w:rsid w:val="00AE67DB"/>
    <w:rsid w:val="00AF5B6F"/>
    <w:rsid w:val="00AF79B0"/>
    <w:rsid w:val="00B0163D"/>
    <w:rsid w:val="00B100E4"/>
    <w:rsid w:val="00B10EE1"/>
    <w:rsid w:val="00B11083"/>
    <w:rsid w:val="00B204AD"/>
    <w:rsid w:val="00B22445"/>
    <w:rsid w:val="00B22EA1"/>
    <w:rsid w:val="00B23A3D"/>
    <w:rsid w:val="00B23BB4"/>
    <w:rsid w:val="00B24522"/>
    <w:rsid w:val="00B26327"/>
    <w:rsid w:val="00B27C1E"/>
    <w:rsid w:val="00B32609"/>
    <w:rsid w:val="00B33FC9"/>
    <w:rsid w:val="00B411A7"/>
    <w:rsid w:val="00B41550"/>
    <w:rsid w:val="00B43581"/>
    <w:rsid w:val="00B47692"/>
    <w:rsid w:val="00B47B9B"/>
    <w:rsid w:val="00B50CB2"/>
    <w:rsid w:val="00B52BD6"/>
    <w:rsid w:val="00B560D5"/>
    <w:rsid w:val="00B57F5C"/>
    <w:rsid w:val="00B66CC0"/>
    <w:rsid w:val="00B67509"/>
    <w:rsid w:val="00B67CED"/>
    <w:rsid w:val="00B703B7"/>
    <w:rsid w:val="00B74D78"/>
    <w:rsid w:val="00B83267"/>
    <w:rsid w:val="00B85CD9"/>
    <w:rsid w:val="00B87A0F"/>
    <w:rsid w:val="00B93363"/>
    <w:rsid w:val="00B97DA4"/>
    <w:rsid w:val="00BA0F1D"/>
    <w:rsid w:val="00BB788A"/>
    <w:rsid w:val="00BC0B7B"/>
    <w:rsid w:val="00BC1B5E"/>
    <w:rsid w:val="00BC1F47"/>
    <w:rsid w:val="00BC4507"/>
    <w:rsid w:val="00BC5631"/>
    <w:rsid w:val="00BC5646"/>
    <w:rsid w:val="00BC588E"/>
    <w:rsid w:val="00BC58CA"/>
    <w:rsid w:val="00BD0E30"/>
    <w:rsid w:val="00BD4577"/>
    <w:rsid w:val="00BE037A"/>
    <w:rsid w:val="00BE492F"/>
    <w:rsid w:val="00BE6BEB"/>
    <w:rsid w:val="00BF0CA5"/>
    <w:rsid w:val="00BF2117"/>
    <w:rsid w:val="00BF4197"/>
    <w:rsid w:val="00BF56D0"/>
    <w:rsid w:val="00C04255"/>
    <w:rsid w:val="00C0522F"/>
    <w:rsid w:val="00C06104"/>
    <w:rsid w:val="00C068A7"/>
    <w:rsid w:val="00C07213"/>
    <w:rsid w:val="00C074DE"/>
    <w:rsid w:val="00C076FA"/>
    <w:rsid w:val="00C17240"/>
    <w:rsid w:val="00C2705D"/>
    <w:rsid w:val="00C30A3A"/>
    <w:rsid w:val="00C31353"/>
    <w:rsid w:val="00C3655A"/>
    <w:rsid w:val="00C40B29"/>
    <w:rsid w:val="00C43F20"/>
    <w:rsid w:val="00C50DEA"/>
    <w:rsid w:val="00C567F1"/>
    <w:rsid w:val="00C5745D"/>
    <w:rsid w:val="00C60A83"/>
    <w:rsid w:val="00C62A0A"/>
    <w:rsid w:val="00C63212"/>
    <w:rsid w:val="00C664D1"/>
    <w:rsid w:val="00C72661"/>
    <w:rsid w:val="00C766B5"/>
    <w:rsid w:val="00C8071E"/>
    <w:rsid w:val="00C85F09"/>
    <w:rsid w:val="00C8650E"/>
    <w:rsid w:val="00C86CC7"/>
    <w:rsid w:val="00C906DD"/>
    <w:rsid w:val="00C92B51"/>
    <w:rsid w:val="00C95360"/>
    <w:rsid w:val="00C96C42"/>
    <w:rsid w:val="00CA1A1F"/>
    <w:rsid w:val="00CA63B9"/>
    <w:rsid w:val="00CB1167"/>
    <w:rsid w:val="00CC6CEC"/>
    <w:rsid w:val="00CD1C45"/>
    <w:rsid w:val="00CD462D"/>
    <w:rsid w:val="00CE3711"/>
    <w:rsid w:val="00CE5AC4"/>
    <w:rsid w:val="00CE6CC7"/>
    <w:rsid w:val="00CF5BC5"/>
    <w:rsid w:val="00CF784A"/>
    <w:rsid w:val="00D02001"/>
    <w:rsid w:val="00D12123"/>
    <w:rsid w:val="00D1241D"/>
    <w:rsid w:val="00D12AD5"/>
    <w:rsid w:val="00D14848"/>
    <w:rsid w:val="00D212FD"/>
    <w:rsid w:val="00D218AC"/>
    <w:rsid w:val="00D266E0"/>
    <w:rsid w:val="00D40726"/>
    <w:rsid w:val="00D41522"/>
    <w:rsid w:val="00D4336B"/>
    <w:rsid w:val="00D44E4A"/>
    <w:rsid w:val="00D45D5C"/>
    <w:rsid w:val="00D478BF"/>
    <w:rsid w:val="00D61F1B"/>
    <w:rsid w:val="00D65FA0"/>
    <w:rsid w:val="00D732E9"/>
    <w:rsid w:val="00D77156"/>
    <w:rsid w:val="00D8231E"/>
    <w:rsid w:val="00D824B0"/>
    <w:rsid w:val="00D85651"/>
    <w:rsid w:val="00DA1BB1"/>
    <w:rsid w:val="00DA5D98"/>
    <w:rsid w:val="00DA6164"/>
    <w:rsid w:val="00DB03DA"/>
    <w:rsid w:val="00DC26C6"/>
    <w:rsid w:val="00DC3960"/>
    <w:rsid w:val="00DC4551"/>
    <w:rsid w:val="00DC5006"/>
    <w:rsid w:val="00DC7752"/>
    <w:rsid w:val="00DD7F64"/>
    <w:rsid w:val="00DE1462"/>
    <w:rsid w:val="00DF43ED"/>
    <w:rsid w:val="00DF49B7"/>
    <w:rsid w:val="00DF4F9B"/>
    <w:rsid w:val="00DF5903"/>
    <w:rsid w:val="00E0581D"/>
    <w:rsid w:val="00E10E27"/>
    <w:rsid w:val="00E1273C"/>
    <w:rsid w:val="00E24A23"/>
    <w:rsid w:val="00E32B87"/>
    <w:rsid w:val="00E32E54"/>
    <w:rsid w:val="00E35080"/>
    <w:rsid w:val="00E40715"/>
    <w:rsid w:val="00E409FB"/>
    <w:rsid w:val="00E41633"/>
    <w:rsid w:val="00E45551"/>
    <w:rsid w:val="00E53203"/>
    <w:rsid w:val="00E5462B"/>
    <w:rsid w:val="00E54D5A"/>
    <w:rsid w:val="00E559E2"/>
    <w:rsid w:val="00E56623"/>
    <w:rsid w:val="00E63215"/>
    <w:rsid w:val="00E64536"/>
    <w:rsid w:val="00E672D0"/>
    <w:rsid w:val="00E748F2"/>
    <w:rsid w:val="00E76305"/>
    <w:rsid w:val="00E77EDD"/>
    <w:rsid w:val="00E8054F"/>
    <w:rsid w:val="00E85C75"/>
    <w:rsid w:val="00E8769D"/>
    <w:rsid w:val="00E92DF8"/>
    <w:rsid w:val="00E9362C"/>
    <w:rsid w:val="00E9788C"/>
    <w:rsid w:val="00EA0048"/>
    <w:rsid w:val="00EA4130"/>
    <w:rsid w:val="00EA4ABD"/>
    <w:rsid w:val="00EB0C00"/>
    <w:rsid w:val="00EB4797"/>
    <w:rsid w:val="00EB556E"/>
    <w:rsid w:val="00EB7014"/>
    <w:rsid w:val="00EC144F"/>
    <w:rsid w:val="00EC234A"/>
    <w:rsid w:val="00EC7AF6"/>
    <w:rsid w:val="00ED0C2B"/>
    <w:rsid w:val="00ED7504"/>
    <w:rsid w:val="00EE2DD7"/>
    <w:rsid w:val="00EE4967"/>
    <w:rsid w:val="00EE4DAB"/>
    <w:rsid w:val="00EE5758"/>
    <w:rsid w:val="00EE7679"/>
    <w:rsid w:val="00EF5385"/>
    <w:rsid w:val="00F05CB9"/>
    <w:rsid w:val="00F06A3B"/>
    <w:rsid w:val="00F11657"/>
    <w:rsid w:val="00F12B9D"/>
    <w:rsid w:val="00F3747C"/>
    <w:rsid w:val="00F457D1"/>
    <w:rsid w:val="00F5059F"/>
    <w:rsid w:val="00F51921"/>
    <w:rsid w:val="00F532BC"/>
    <w:rsid w:val="00F55590"/>
    <w:rsid w:val="00F5786A"/>
    <w:rsid w:val="00F63C2C"/>
    <w:rsid w:val="00F6798A"/>
    <w:rsid w:val="00F704FD"/>
    <w:rsid w:val="00F742DF"/>
    <w:rsid w:val="00F864C6"/>
    <w:rsid w:val="00F8658F"/>
    <w:rsid w:val="00F9258C"/>
    <w:rsid w:val="00FA0306"/>
    <w:rsid w:val="00FA520C"/>
    <w:rsid w:val="00FB1C3E"/>
    <w:rsid w:val="00FB3B45"/>
    <w:rsid w:val="00FB4F17"/>
    <w:rsid w:val="00FB4FF2"/>
    <w:rsid w:val="00FC08BB"/>
    <w:rsid w:val="00FC15EF"/>
    <w:rsid w:val="00FC1872"/>
    <w:rsid w:val="00FC4D6A"/>
    <w:rsid w:val="00FD4215"/>
    <w:rsid w:val="00FE18BC"/>
    <w:rsid w:val="00FF084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656</cp:revision>
  <dcterms:created xsi:type="dcterms:W3CDTF">2022-01-27T13:44:00Z</dcterms:created>
  <dcterms:modified xsi:type="dcterms:W3CDTF">2023-02-22T12:01:00Z</dcterms:modified>
  <dc:language>pl-PL</dc:language>
</cp:coreProperties>
</file>